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7A0DD" w14:textId="72DA2A7D" w:rsidR="00926E91" w:rsidRPr="00144DBE" w:rsidRDefault="00144DBE" w:rsidP="00926E91">
      <w:pPr>
        <w:jc w:val="center"/>
        <w:rPr>
          <w:b/>
          <w:bCs/>
          <w:sz w:val="32"/>
          <w:szCs w:val="32"/>
        </w:rPr>
      </w:pPr>
      <w:r w:rsidRPr="00144DBE">
        <w:rPr>
          <w:b/>
          <w:bCs/>
          <w:sz w:val="32"/>
          <w:szCs w:val="32"/>
        </w:rPr>
        <w:t>CRISE ET CHUCHOTEMENTS</w:t>
      </w:r>
    </w:p>
    <w:p w14:paraId="2503D711" w14:textId="63527989" w:rsidR="00144DBE" w:rsidRPr="00144DBE" w:rsidRDefault="00FA0010" w:rsidP="00144DBE">
      <w:pPr>
        <w:jc w:val="center"/>
      </w:pPr>
      <w:proofErr w:type="spellStart"/>
      <w:r>
        <w:t>Logline</w:t>
      </w:r>
      <w:proofErr w:type="spellEnd"/>
      <w:r>
        <w:t>-Synopsis</w:t>
      </w:r>
    </w:p>
    <w:p w14:paraId="2475713D" w14:textId="77777777" w:rsidR="00926E91" w:rsidRDefault="00926E91">
      <w:pPr>
        <w:rPr>
          <w:b/>
          <w:bCs/>
          <w:u w:val="single"/>
        </w:rPr>
      </w:pPr>
    </w:p>
    <w:p w14:paraId="570137FF" w14:textId="15A626CE" w:rsidR="00926E91" w:rsidRDefault="00926E91">
      <w:pPr>
        <w:rPr>
          <w:b/>
          <w:bCs/>
          <w:u w:val="single"/>
        </w:rPr>
      </w:pPr>
    </w:p>
    <w:p w14:paraId="2838593E" w14:textId="32C4C165" w:rsidR="00144DBE" w:rsidRPr="00092782" w:rsidRDefault="00144DBE">
      <w:pPr>
        <w:rPr>
          <w:b/>
          <w:bCs/>
          <w:sz w:val="28"/>
          <w:szCs w:val="28"/>
          <w:u w:val="single"/>
        </w:rPr>
      </w:pPr>
      <w:r w:rsidRPr="00092782">
        <w:rPr>
          <w:b/>
          <w:bCs/>
          <w:sz w:val="28"/>
          <w:szCs w:val="28"/>
          <w:u w:val="single"/>
        </w:rPr>
        <w:t>LOGLINE</w:t>
      </w:r>
    </w:p>
    <w:p w14:paraId="496FE746" w14:textId="37C74286" w:rsidR="004F476D" w:rsidRPr="00B35F70" w:rsidRDefault="00144DBE" w:rsidP="00144DBE">
      <w:pPr>
        <w:rPr>
          <w:rFonts w:asciiTheme="minorHAnsi" w:eastAsiaTheme="minorHAnsi" w:hAnsiTheme="minorHAnsi" w:cstheme="minorBidi"/>
          <w:b/>
          <w:bCs/>
          <w:lang w:eastAsia="en-US"/>
        </w:rPr>
      </w:pPr>
      <w:r w:rsidRPr="00B35F70">
        <w:rPr>
          <w:rFonts w:asciiTheme="minorHAnsi" w:eastAsiaTheme="minorHAnsi" w:hAnsiTheme="minorHAnsi" w:cstheme="minorBidi"/>
          <w:b/>
          <w:bCs/>
          <w:lang w:eastAsia="en-US"/>
        </w:rPr>
        <w:br/>
      </w:r>
      <w:r w:rsidR="004F476D" w:rsidRPr="00B35F70">
        <w:rPr>
          <w:rFonts w:asciiTheme="minorHAnsi" w:eastAsiaTheme="minorHAnsi" w:hAnsiTheme="minorHAnsi" w:cstheme="minorBidi"/>
          <w:b/>
          <w:bCs/>
          <w:lang w:eastAsia="en-US"/>
        </w:rPr>
        <w:t>Fr.</w:t>
      </w:r>
    </w:p>
    <w:p w14:paraId="4D203C13" w14:textId="2DF9ED9C" w:rsidR="006B1173" w:rsidRPr="006B1173" w:rsidRDefault="006B1173">
      <w:pPr>
        <w:rPr>
          <w:rFonts w:asciiTheme="minorHAnsi" w:eastAsiaTheme="minorHAnsi" w:hAnsiTheme="minorHAnsi" w:cstheme="minorBidi"/>
          <w:lang w:eastAsia="en-US"/>
        </w:rPr>
      </w:pPr>
      <w:r w:rsidRPr="006B1173">
        <w:rPr>
          <w:rFonts w:asciiTheme="minorHAnsi" w:eastAsiaTheme="minorHAnsi" w:hAnsiTheme="minorHAnsi" w:cstheme="minorBidi"/>
          <w:lang w:eastAsia="en-US"/>
        </w:rPr>
        <w:t>Le spectre d’une catastrophe nationale survient fin septembre 2008 à Luxembourg lorsque deux banques systémiques de la place financière sont sur le point de disparaître simultanément. </w:t>
      </w:r>
    </w:p>
    <w:p w14:paraId="0689577B" w14:textId="77777777" w:rsidR="00FA0010" w:rsidRDefault="00FA0010" w:rsidP="006B1173">
      <w:pPr>
        <w:spacing w:line="257" w:lineRule="atLeast"/>
        <w:rPr>
          <w:rFonts w:asciiTheme="minorHAnsi" w:eastAsiaTheme="minorHAnsi" w:hAnsiTheme="minorHAnsi" w:cstheme="minorBidi"/>
          <w:b/>
          <w:bCs/>
          <w:lang w:val="de-LU" w:eastAsia="en-US"/>
        </w:rPr>
      </w:pPr>
    </w:p>
    <w:p w14:paraId="4C18B7EE" w14:textId="61EAC4B6" w:rsidR="004216CC" w:rsidRPr="00B35F70" w:rsidRDefault="004216CC" w:rsidP="006B1173">
      <w:pPr>
        <w:spacing w:line="257" w:lineRule="atLeast"/>
        <w:rPr>
          <w:rFonts w:asciiTheme="minorHAnsi" w:eastAsiaTheme="minorHAnsi" w:hAnsiTheme="minorHAnsi" w:cstheme="minorBidi"/>
          <w:b/>
          <w:bCs/>
          <w:lang w:val="de-LU" w:eastAsia="en-US"/>
        </w:rPr>
      </w:pPr>
      <w:r w:rsidRPr="00870F8B">
        <w:rPr>
          <w:rFonts w:asciiTheme="minorHAnsi" w:eastAsiaTheme="minorHAnsi" w:hAnsiTheme="minorHAnsi" w:cstheme="minorBidi"/>
          <w:b/>
          <w:bCs/>
          <w:lang w:val="de-LU" w:eastAsia="en-US"/>
        </w:rPr>
        <w:t>De.</w:t>
      </w:r>
    </w:p>
    <w:p w14:paraId="6B55151A" w14:textId="77777777" w:rsidR="004216CC" w:rsidRPr="004216CC" w:rsidRDefault="004216CC" w:rsidP="004216CC">
      <w:pPr>
        <w:spacing w:after="160" w:line="257" w:lineRule="atLeast"/>
        <w:rPr>
          <w:rFonts w:asciiTheme="minorHAnsi" w:eastAsiaTheme="minorHAnsi" w:hAnsiTheme="minorHAnsi" w:cstheme="minorBidi"/>
          <w:lang w:val="de-LU" w:eastAsia="en-US"/>
        </w:rPr>
      </w:pPr>
      <w:r w:rsidRPr="004216CC">
        <w:rPr>
          <w:rFonts w:asciiTheme="minorHAnsi" w:eastAsiaTheme="minorHAnsi" w:hAnsiTheme="minorHAnsi" w:cstheme="minorBidi"/>
          <w:lang w:val="de-LU" w:eastAsia="en-US"/>
        </w:rPr>
        <w:t>Das Schreckgespenst einer nationalen Katastrophe steht Ende September 2008 in Luxemburg vor der Tür, als zwei systemrelevante Banken des Finanzplatzes gleichzeitig kurz vor dem Aus stehen.</w:t>
      </w:r>
    </w:p>
    <w:p w14:paraId="47D4DC6A" w14:textId="77777777" w:rsidR="004216CC" w:rsidRPr="004216CC" w:rsidRDefault="004216CC">
      <w:pPr>
        <w:rPr>
          <w:rFonts w:asciiTheme="minorHAnsi" w:eastAsiaTheme="minorHAnsi" w:hAnsiTheme="minorHAnsi" w:cstheme="minorBidi"/>
          <w:lang w:val="de-LU" w:eastAsia="en-US"/>
        </w:rPr>
      </w:pPr>
    </w:p>
    <w:p w14:paraId="4BF8A9EE" w14:textId="77777777" w:rsidR="00144DBE" w:rsidRPr="004216CC" w:rsidRDefault="00144DBE">
      <w:pPr>
        <w:rPr>
          <w:b/>
          <w:bCs/>
          <w:u w:val="single"/>
          <w:lang w:val="de-LU"/>
        </w:rPr>
      </w:pPr>
    </w:p>
    <w:p w14:paraId="222B749F" w14:textId="14C45B8B" w:rsidR="00926E91" w:rsidRPr="00092782" w:rsidRDefault="00926E91">
      <w:pPr>
        <w:rPr>
          <w:b/>
          <w:bCs/>
          <w:sz w:val="28"/>
          <w:szCs w:val="28"/>
          <w:u w:val="single"/>
        </w:rPr>
      </w:pPr>
      <w:r w:rsidRPr="00092782">
        <w:rPr>
          <w:b/>
          <w:bCs/>
          <w:sz w:val="28"/>
          <w:szCs w:val="28"/>
          <w:u w:val="single"/>
        </w:rPr>
        <w:t>SYNOPSIS</w:t>
      </w:r>
    </w:p>
    <w:p w14:paraId="49CBD6A6" w14:textId="6AFE923A" w:rsidR="00926E91" w:rsidRDefault="00926E91">
      <w:pPr>
        <w:rPr>
          <w:b/>
          <w:bCs/>
          <w:u w:val="single"/>
        </w:rPr>
      </w:pPr>
    </w:p>
    <w:p w14:paraId="722EBE21" w14:textId="3F18FB1C" w:rsidR="004216CC" w:rsidRPr="00B35F70" w:rsidRDefault="004216CC" w:rsidP="006B1173">
      <w:pPr>
        <w:rPr>
          <w:rFonts w:asciiTheme="minorHAnsi" w:eastAsiaTheme="minorHAnsi" w:hAnsiTheme="minorHAnsi" w:cstheme="minorBidi"/>
          <w:b/>
          <w:bCs/>
          <w:lang w:eastAsia="en-US"/>
        </w:rPr>
      </w:pPr>
      <w:r w:rsidRPr="00B35F70">
        <w:rPr>
          <w:rFonts w:asciiTheme="minorHAnsi" w:eastAsiaTheme="minorHAnsi" w:hAnsiTheme="minorHAnsi" w:cstheme="minorBidi"/>
          <w:b/>
          <w:bCs/>
          <w:lang w:eastAsia="en-US"/>
        </w:rPr>
        <w:t>Fr.</w:t>
      </w:r>
    </w:p>
    <w:p w14:paraId="07325270" w14:textId="5E9588D3" w:rsidR="006B1173" w:rsidRPr="00870F8B" w:rsidRDefault="006B1173" w:rsidP="006B1173">
      <w:pPr>
        <w:rPr>
          <w:rFonts w:asciiTheme="minorHAnsi" w:eastAsiaTheme="minorHAnsi" w:hAnsiTheme="minorHAnsi" w:cstheme="minorBidi"/>
          <w:lang w:eastAsia="en-US"/>
        </w:rPr>
      </w:pPr>
      <w:r w:rsidRPr="006B1173">
        <w:rPr>
          <w:rFonts w:asciiTheme="minorHAnsi" w:eastAsiaTheme="minorHAnsi" w:hAnsiTheme="minorHAnsi" w:cstheme="minorBidi"/>
          <w:lang w:eastAsia="en-US"/>
        </w:rPr>
        <w:t xml:space="preserve">Le vendredi 26 septembre 2008, la direction de Fortis Luxembourg avertit le ministre luxembourgeois des finances, Luc Frieden, que la banque est au bord du gouffre. </w:t>
      </w:r>
      <w:r w:rsidRPr="00870F8B">
        <w:rPr>
          <w:rFonts w:asciiTheme="minorHAnsi" w:eastAsiaTheme="minorHAnsi" w:hAnsiTheme="minorHAnsi" w:cstheme="minorBidi"/>
          <w:lang w:eastAsia="en-US"/>
        </w:rPr>
        <w:t>La crise des « </w:t>
      </w:r>
      <w:proofErr w:type="spellStart"/>
      <w:r w:rsidRPr="00870F8B">
        <w:rPr>
          <w:rFonts w:asciiTheme="minorHAnsi" w:eastAsiaTheme="minorHAnsi" w:hAnsiTheme="minorHAnsi" w:cstheme="minorBidi"/>
          <w:lang w:eastAsia="en-US"/>
        </w:rPr>
        <w:t>subprimes</w:t>
      </w:r>
      <w:proofErr w:type="spellEnd"/>
      <w:r w:rsidRPr="00870F8B">
        <w:rPr>
          <w:rFonts w:asciiTheme="minorHAnsi" w:eastAsiaTheme="minorHAnsi" w:hAnsiTheme="minorHAnsi" w:cstheme="minorBidi"/>
          <w:lang w:eastAsia="en-US"/>
        </w:rPr>
        <w:t> » et l’acquisition d’ABN AMRO ont précipité la chute du groupe dont elle fait partie et qui a son siège en Belgique. Pendant trois jours, une délégation luxembourgeoise sous la conduite de l’</w:t>
      </w:r>
      <w:proofErr w:type="spellStart"/>
      <w:r w:rsidRPr="00870F8B">
        <w:rPr>
          <w:rFonts w:asciiTheme="minorHAnsi" w:eastAsiaTheme="minorHAnsi" w:hAnsiTheme="minorHAnsi" w:cstheme="minorBidi"/>
          <w:lang w:eastAsia="en-US"/>
        </w:rPr>
        <w:t>Etat</w:t>
      </w:r>
      <w:proofErr w:type="spellEnd"/>
      <w:r w:rsidRPr="00870F8B">
        <w:rPr>
          <w:rFonts w:asciiTheme="minorHAnsi" w:eastAsiaTheme="minorHAnsi" w:hAnsiTheme="minorHAnsi" w:cstheme="minorBidi"/>
          <w:lang w:eastAsia="en-US"/>
        </w:rPr>
        <w:t xml:space="preserve"> travaille d’arrache-pied pour tenter de sauver l’entité luxembourgeoise. A peine a-t-elle esquissé un scénario de sauvetage qu’elle apprend qu’une autre banque systémique, la Dexia-BIL, est entraînée dans un désastre similaire. La disparition des deux banques risquerait de porter un coup fatal à l’économie du pays et de déstabiliser toute la place financière.</w:t>
      </w:r>
      <w:r w:rsidRPr="00870F8B">
        <w:rPr>
          <w:rFonts w:asciiTheme="minorHAnsi" w:eastAsiaTheme="minorHAnsi" w:hAnsiTheme="minorHAnsi" w:cstheme="minorBidi"/>
          <w:lang w:eastAsia="en-US"/>
        </w:rPr>
        <w:br/>
      </w:r>
      <w:r w:rsidRPr="00870F8B">
        <w:rPr>
          <w:rFonts w:asciiTheme="minorHAnsi" w:eastAsiaTheme="minorHAnsi" w:hAnsiTheme="minorHAnsi" w:cstheme="minorBidi"/>
          <w:lang w:eastAsia="en-US"/>
        </w:rPr>
        <w:br/>
        <w:t>SYNOPSIS (</w:t>
      </w:r>
      <w:r w:rsidRPr="00870F8B">
        <w:rPr>
          <w:rFonts w:asciiTheme="minorHAnsi" w:eastAsiaTheme="minorHAnsi" w:hAnsiTheme="minorHAnsi" w:cstheme="minorBidi"/>
          <w:b/>
          <w:bCs/>
          <w:lang w:eastAsia="en-US"/>
        </w:rPr>
        <w:t>VERSION COURTE</w:t>
      </w:r>
      <w:r w:rsidRPr="00870F8B">
        <w:rPr>
          <w:rFonts w:asciiTheme="minorHAnsi" w:eastAsiaTheme="minorHAnsi" w:hAnsiTheme="minorHAnsi" w:cstheme="minorBidi"/>
          <w:lang w:eastAsia="en-US"/>
        </w:rPr>
        <w:t>)</w:t>
      </w:r>
      <w:r w:rsidRPr="00870F8B">
        <w:rPr>
          <w:rFonts w:asciiTheme="minorHAnsi" w:eastAsiaTheme="minorHAnsi" w:hAnsiTheme="minorHAnsi" w:cstheme="minorBidi"/>
          <w:lang w:eastAsia="en-US"/>
        </w:rPr>
        <w:br/>
        <w:t>Le vendredi 26 septembre 2008, la direction de Fortis Luxembourg avertit le ministre luxembourgeois des finances que la banque est au bord du gouffre en raison de la crise des «</w:t>
      </w:r>
      <w:proofErr w:type="spellStart"/>
      <w:r w:rsidRPr="00870F8B">
        <w:rPr>
          <w:rFonts w:asciiTheme="minorHAnsi" w:eastAsiaTheme="minorHAnsi" w:hAnsiTheme="minorHAnsi" w:cstheme="minorBidi"/>
          <w:lang w:eastAsia="en-US"/>
        </w:rPr>
        <w:t>subprimes</w:t>
      </w:r>
      <w:proofErr w:type="spellEnd"/>
      <w:r w:rsidRPr="00870F8B">
        <w:rPr>
          <w:rFonts w:asciiTheme="minorHAnsi" w:eastAsiaTheme="minorHAnsi" w:hAnsiTheme="minorHAnsi" w:cstheme="minorBidi"/>
          <w:lang w:eastAsia="en-US"/>
        </w:rPr>
        <w:t xml:space="preserve"> » qui menace la survie du groupe belge </w:t>
      </w:r>
      <w:r w:rsidRPr="00870F8B">
        <w:rPr>
          <w:rFonts w:asciiTheme="minorHAnsi" w:eastAsiaTheme="minorHAnsi" w:hAnsiTheme="minorHAnsi" w:cstheme="minorBidi"/>
          <w:color w:val="000000" w:themeColor="text1"/>
          <w:lang w:eastAsia="en-US"/>
        </w:rPr>
        <w:t xml:space="preserve">dont </w:t>
      </w:r>
      <w:r w:rsidR="00337A01" w:rsidRPr="00870F8B">
        <w:rPr>
          <w:rFonts w:asciiTheme="minorHAnsi" w:eastAsiaTheme="minorHAnsi" w:hAnsiTheme="minorHAnsi" w:cstheme="minorBidi"/>
          <w:color w:val="000000" w:themeColor="text1"/>
          <w:lang w:eastAsia="en-US"/>
        </w:rPr>
        <w:t>elle</w:t>
      </w:r>
      <w:r w:rsidR="00870F8B" w:rsidRPr="00870F8B">
        <w:rPr>
          <w:rFonts w:asciiTheme="minorHAnsi" w:eastAsiaTheme="minorHAnsi" w:hAnsiTheme="minorHAnsi" w:cstheme="minorBidi"/>
          <w:color w:val="000000" w:themeColor="text1"/>
          <w:lang w:eastAsia="en-US"/>
        </w:rPr>
        <w:t xml:space="preserve"> </w:t>
      </w:r>
      <w:r w:rsidRPr="00870F8B">
        <w:rPr>
          <w:rFonts w:asciiTheme="minorHAnsi" w:eastAsiaTheme="minorHAnsi" w:hAnsiTheme="minorHAnsi" w:cstheme="minorBidi"/>
          <w:color w:val="000000" w:themeColor="text1"/>
          <w:lang w:eastAsia="en-US"/>
        </w:rPr>
        <w:t xml:space="preserve">fait </w:t>
      </w:r>
      <w:r w:rsidRPr="00870F8B">
        <w:rPr>
          <w:rFonts w:asciiTheme="minorHAnsi" w:eastAsiaTheme="minorHAnsi" w:hAnsiTheme="minorHAnsi" w:cstheme="minorBidi"/>
          <w:lang w:eastAsia="en-US"/>
        </w:rPr>
        <w:t>partie. Au même moment, un désastre similaire guette une autre banque systémique, la Dexia-BIL. Pendant plusieurs jours, l’</w:t>
      </w:r>
      <w:proofErr w:type="spellStart"/>
      <w:r w:rsidRPr="00870F8B">
        <w:rPr>
          <w:rFonts w:asciiTheme="minorHAnsi" w:eastAsiaTheme="minorHAnsi" w:hAnsiTheme="minorHAnsi" w:cstheme="minorBidi"/>
          <w:lang w:eastAsia="en-US"/>
        </w:rPr>
        <w:t>Etat</w:t>
      </w:r>
      <w:proofErr w:type="spellEnd"/>
      <w:r w:rsidRPr="00870F8B">
        <w:rPr>
          <w:rFonts w:asciiTheme="minorHAnsi" w:eastAsiaTheme="minorHAnsi" w:hAnsiTheme="minorHAnsi" w:cstheme="minorBidi"/>
          <w:lang w:eastAsia="en-US"/>
        </w:rPr>
        <w:t xml:space="preserve"> luxembourgeois travaille d’arrache-pied pour tenter de sauver les deux entités luxembourgeoises et éviter un cataclysme affectant l’ensemble de l’économie nationale.</w:t>
      </w:r>
    </w:p>
    <w:p w14:paraId="027BE436" w14:textId="3388888B" w:rsidR="004216CC" w:rsidRPr="00870F8B" w:rsidRDefault="004216CC">
      <w:pPr>
        <w:rPr>
          <w:rFonts w:asciiTheme="minorHAnsi" w:eastAsiaTheme="minorHAnsi" w:hAnsiTheme="minorHAnsi" w:cstheme="minorBidi"/>
          <w:lang w:eastAsia="en-US"/>
        </w:rPr>
      </w:pPr>
    </w:p>
    <w:p w14:paraId="0A6500EB" w14:textId="77777777" w:rsidR="00FA0010" w:rsidRDefault="00FA0010" w:rsidP="006B1173">
      <w:pPr>
        <w:rPr>
          <w:rFonts w:asciiTheme="minorHAnsi" w:eastAsiaTheme="minorHAnsi" w:hAnsiTheme="minorHAnsi" w:cstheme="minorBidi"/>
          <w:lang w:eastAsia="en-US"/>
        </w:rPr>
      </w:pPr>
    </w:p>
    <w:p w14:paraId="5472E36C" w14:textId="77777777" w:rsidR="00FA0010" w:rsidRDefault="00FA0010" w:rsidP="006B1173">
      <w:pPr>
        <w:rPr>
          <w:rFonts w:asciiTheme="minorHAnsi" w:eastAsiaTheme="minorHAnsi" w:hAnsiTheme="minorHAnsi" w:cstheme="minorBidi"/>
          <w:lang w:eastAsia="en-US"/>
        </w:rPr>
      </w:pPr>
    </w:p>
    <w:p w14:paraId="437D6AE4" w14:textId="77777777" w:rsidR="00FA0010" w:rsidRDefault="00FA0010" w:rsidP="006B1173">
      <w:pPr>
        <w:rPr>
          <w:rFonts w:asciiTheme="minorHAnsi" w:eastAsiaTheme="minorHAnsi" w:hAnsiTheme="minorHAnsi" w:cstheme="minorBidi"/>
          <w:lang w:eastAsia="en-US"/>
        </w:rPr>
      </w:pPr>
    </w:p>
    <w:p w14:paraId="100C05C0" w14:textId="568B926E" w:rsidR="00092782" w:rsidRPr="00870F8B" w:rsidRDefault="004216CC" w:rsidP="006B1173">
      <w:pPr>
        <w:rPr>
          <w:rFonts w:asciiTheme="minorHAnsi" w:eastAsiaTheme="minorHAnsi" w:hAnsiTheme="minorHAnsi" w:cstheme="minorBidi"/>
          <w:b/>
          <w:bCs/>
          <w:lang w:val="de-LU" w:eastAsia="en-US"/>
        </w:rPr>
      </w:pPr>
      <w:r w:rsidRPr="00870F8B">
        <w:rPr>
          <w:rFonts w:asciiTheme="minorHAnsi" w:eastAsiaTheme="minorHAnsi" w:hAnsiTheme="minorHAnsi" w:cstheme="minorBidi"/>
          <w:b/>
          <w:bCs/>
          <w:lang w:val="de-LU" w:eastAsia="en-US"/>
        </w:rPr>
        <w:t>De.</w:t>
      </w:r>
    </w:p>
    <w:p w14:paraId="7D0DE37F" w14:textId="7A097A9C" w:rsidR="004216CC" w:rsidRPr="006B1173" w:rsidRDefault="004216CC" w:rsidP="004216CC">
      <w:pPr>
        <w:spacing w:after="160" w:line="257" w:lineRule="atLeast"/>
        <w:rPr>
          <w:rFonts w:asciiTheme="minorHAnsi" w:eastAsiaTheme="minorHAnsi" w:hAnsiTheme="minorHAnsi" w:cstheme="minorBidi"/>
          <w:lang w:val="de-LU" w:eastAsia="en-US"/>
        </w:rPr>
      </w:pPr>
      <w:r w:rsidRPr="004216CC">
        <w:rPr>
          <w:rFonts w:asciiTheme="minorHAnsi" w:eastAsiaTheme="minorHAnsi" w:hAnsiTheme="minorHAnsi" w:cstheme="minorBidi"/>
          <w:lang w:val="de-LU" w:eastAsia="en-US"/>
        </w:rPr>
        <w:t> </w:t>
      </w:r>
      <w:r w:rsidRPr="006B1173">
        <w:rPr>
          <w:rFonts w:asciiTheme="minorHAnsi" w:eastAsiaTheme="minorHAnsi" w:hAnsiTheme="minorHAnsi" w:cstheme="minorBidi"/>
          <w:lang w:val="de-LU" w:eastAsia="en-US"/>
        </w:rPr>
        <w:t xml:space="preserve">Am Freitag, den 26. </w:t>
      </w:r>
      <w:r w:rsidRPr="00870F8B">
        <w:rPr>
          <w:rFonts w:asciiTheme="minorHAnsi" w:eastAsiaTheme="minorHAnsi" w:hAnsiTheme="minorHAnsi" w:cstheme="minorBidi"/>
          <w:lang w:val="de-LU" w:eastAsia="en-US"/>
        </w:rPr>
        <w:t>September 2008 warnt die Direktionsleitung von Fortis Luxembourg den luxemburgischen Finanzminister Luc Frieden, dass die Bank kurz vor dem Abgrund steht. Die „</w:t>
      </w:r>
      <w:proofErr w:type="spellStart"/>
      <w:r w:rsidRPr="00870F8B">
        <w:rPr>
          <w:rFonts w:asciiTheme="minorHAnsi" w:eastAsiaTheme="minorHAnsi" w:hAnsiTheme="minorHAnsi" w:cstheme="minorBidi"/>
          <w:lang w:val="de-LU" w:eastAsia="en-US"/>
        </w:rPr>
        <w:t>Subprime</w:t>
      </w:r>
      <w:proofErr w:type="spellEnd"/>
      <w:r w:rsidRPr="00870F8B">
        <w:rPr>
          <w:rFonts w:asciiTheme="minorHAnsi" w:eastAsiaTheme="minorHAnsi" w:hAnsiTheme="minorHAnsi" w:cstheme="minorBidi"/>
          <w:lang w:val="de-LU" w:eastAsia="en-US"/>
        </w:rPr>
        <w:t xml:space="preserve">“-Krise und die Übernahme von ABN AMRO beschleunigten den Zusammenbruch der Gruppe, zu der sie gehört und die ihren Hauptsitz in Belgien hat. Drei Tage lang arbeitet eine luxemburgische Delegation unter der Führung des Staates unermüdlich daran, das </w:t>
      </w:r>
      <w:r w:rsidRPr="00870F8B">
        <w:rPr>
          <w:rFonts w:asciiTheme="minorHAnsi" w:eastAsiaTheme="minorHAnsi" w:hAnsiTheme="minorHAnsi" w:cstheme="minorBidi"/>
          <w:lang w:val="de-LU" w:eastAsia="en-US"/>
        </w:rPr>
        <w:lastRenderedPageBreak/>
        <w:t xml:space="preserve">luxemburgische Unternehmen zu retten. Kaum hat sie ein Rettungsszenario skizziert, erfährt sie, dass eine andere systemrelevante Bank, die </w:t>
      </w:r>
      <w:proofErr w:type="spellStart"/>
      <w:r w:rsidRPr="00870F8B">
        <w:rPr>
          <w:rFonts w:asciiTheme="minorHAnsi" w:eastAsiaTheme="minorHAnsi" w:hAnsiTheme="minorHAnsi" w:cstheme="minorBidi"/>
          <w:lang w:val="de-LU" w:eastAsia="en-US"/>
        </w:rPr>
        <w:t>Dexia</w:t>
      </w:r>
      <w:proofErr w:type="spellEnd"/>
      <w:r w:rsidRPr="00870F8B">
        <w:rPr>
          <w:rFonts w:asciiTheme="minorHAnsi" w:eastAsiaTheme="minorHAnsi" w:hAnsiTheme="minorHAnsi" w:cstheme="minorBidi"/>
          <w:lang w:val="de-LU" w:eastAsia="en-US"/>
        </w:rPr>
        <w:t>-BIL, in eine ähnliche Katastrophe hineingezogen wurde. Das Ende der beiden Banken könnte der Wirtschaft des Landes einen tödlichen Schlag versetzen und den gesamten Finanzplatz destabilisieren.</w:t>
      </w:r>
    </w:p>
    <w:p w14:paraId="54E2DFD1" w14:textId="77777777" w:rsidR="006B1173" w:rsidRPr="00870F8B" w:rsidRDefault="006B1173" w:rsidP="006B1173">
      <w:pPr>
        <w:rPr>
          <w:rFonts w:asciiTheme="minorHAnsi" w:eastAsiaTheme="minorHAnsi" w:hAnsiTheme="minorHAnsi" w:cstheme="minorBidi"/>
          <w:lang w:val="de-LU" w:eastAsia="en-US"/>
        </w:rPr>
      </w:pPr>
    </w:p>
    <w:p w14:paraId="18DD8C61" w14:textId="6E0F1D45" w:rsidR="004216CC" w:rsidRPr="00870F8B" w:rsidRDefault="004216CC" w:rsidP="006B1173">
      <w:pPr>
        <w:rPr>
          <w:rFonts w:asciiTheme="minorHAnsi" w:eastAsiaTheme="minorHAnsi" w:hAnsiTheme="minorHAnsi" w:cstheme="minorBidi"/>
          <w:lang w:val="de-LU" w:eastAsia="en-US"/>
        </w:rPr>
      </w:pPr>
      <w:r w:rsidRPr="00870F8B">
        <w:rPr>
          <w:rFonts w:asciiTheme="minorHAnsi" w:eastAsiaTheme="minorHAnsi" w:hAnsiTheme="minorHAnsi" w:cstheme="minorBidi"/>
          <w:lang w:val="de-LU" w:eastAsia="en-US"/>
        </w:rPr>
        <w:t xml:space="preserve">SYNOPSIS </w:t>
      </w:r>
      <w:r w:rsidRPr="00870F8B">
        <w:rPr>
          <w:rFonts w:asciiTheme="minorHAnsi" w:eastAsiaTheme="minorHAnsi" w:hAnsiTheme="minorHAnsi" w:cstheme="minorBidi"/>
          <w:b/>
          <w:bCs/>
          <w:lang w:val="de-LU" w:eastAsia="en-US"/>
        </w:rPr>
        <w:t>(KURZFASSUNG)</w:t>
      </w:r>
    </w:p>
    <w:p w14:paraId="2FC21D02" w14:textId="148DA09E" w:rsidR="00926E91" w:rsidRPr="00FA0010" w:rsidRDefault="004216CC">
      <w:pPr>
        <w:rPr>
          <w:rFonts w:asciiTheme="minorHAnsi" w:eastAsiaTheme="minorHAnsi" w:hAnsiTheme="minorHAnsi" w:cstheme="minorBidi"/>
          <w:lang w:val="de-LU" w:eastAsia="en-US"/>
        </w:rPr>
      </w:pPr>
      <w:r w:rsidRPr="00870F8B">
        <w:rPr>
          <w:rFonts w:asciiTheme="minorHAnsi" w:eastAsiaTheme="minorHAnsi" w:hAnsiTheme="minorHAnsi" w:cstheme="minorBidi"/>
          <w:lang w:val="de-LU" w:eastAsia="en-US"/>
        </w:rPr>
        <w:t>Am Freitag, den 26. September 2008, warnt die Direktionsleitung von Fortis Luxembourg den luxemburgischen Finanzminister, dass die Bank aufgrund der „</w:t>
      </w:r>
      <w:proofErr w:type="spellStart"/>
      <w:r w:rsidRPr="00870F8B">
        <w:rPr>
          <w:rFonts w:asciiTheme="minorHAnsi" w:eastAsiaTheme="minorHAnsi" w:hAnsiTheme="minorHAnsi" w:cstheme="minorBidi"/>
          <w:lang w:val="de-LU" w:eastAsia="en-US"/>
        </w:rPr>
        <w:t>Subprime</w:t>
      </w:r>
      <w:proofErr w:type="spellEnd"/>
      <w:r w:rsidRPr="00870F8B">
        <w:rPr>
          <w:rFonts w:asciiTheme="minorHAnsi" w:eastAsiaTheme="minorHAnsi" w:hAnsiTheme="minorHAnsi" w:cstheme="minorBidi"/>
          <w:lang w:val="de-LU" w:eastAsia="en-US"/>
        </w:rPr>
        <w:t xml:space="preserve">“-Krise, die das Überleben des belgischen Mutterkonzerns bedroht, am Rande des Abgrunds steht. Gleichzeitig erlebt eine andere systemrelevante Bank, die </w:t>
      </w:r>
      <w:proofErr w:type="spellStart"/>
      <w:r w:rsidRPr="00870F8B">
        <w:rPr>
          <w:rFonts w:asciiTheme="minorHAnsi" w:eastAsiaTheme="minorHAnsi" w:hAnsiTheme="minorHAnsi" w:cstheme="minorBidi"/>
          <w:lang w:val="de-LU" w:eastAsia="en-US"/>
        </w:rPr>
        <w:t>Dexia</w:t>
      </w:r>
      <w:proofErr w:type="spellEnd"/>
      <w:r w:rsidRPr="00870F8B">
        <w:rPr>
          <w:rFonts w:asciiTheme="minorHAnsi" w:eastAsiaTheme="minorHAnsi" w:hAnsiTheme="minorHAnsi" w:cstheme="minorBidi"/>
          <w:lang w:val="de-LU" w:eastAsia="en-US"/>
        </w:rPr>
        <w:t>-BIL, eine ähnliche Katastrophe. Während mehreren Tagen arbeitet der luxemburgische Staat eifrig daran, die beiden luxemburgischen Einheiten zu retten und eine Katastrophe zu vermeiden, die die gesamte nationale Wirtschaft treffen würde.</w:t>
      </w:r>
    </w:p>
    <w:sectPr w:rsidR="00926E91" w:rsidRPr="00FA00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D4070"/>
    <w:multiLevelType w:val="hybridMultilevel"/>
    <w:tmpl w:val="2E56E54C"/>
    <w:lvl w:ilvl="0" w:tplc="730AD62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5324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189"/>
    <w:rsid w:val="00092782"/>
    <w:rsid w:val="00106189"/>
    <w:rsid w:val="00144DBE"/>
    <w:rsid w:val="001D3705"/>
    <w:rsid w:val="002A3630"/>
    <w:rsid w:val="002C3E57"/>
    <w:rsid w:val="002C4E5A"/>
    <w:rsid w:val="00322CF1"/>
    <w:rsid w:val="00337A01"/>
    <w:rsid w:val="003723B7"/>
    <w:rsid w:val="003E30C9"/>
    <w:rsid w:val="004216CC"/>
    <w:rsid w:val="00476D8E"/>
    <w:rsid w:val="004C5916"/>
    <w:rsid w:val="004F476D"/>
    <w:rsid w:val="005E3051"/>
    <w:rsid w:val="006B1173"/>
    <w:rsid w:val="00735AEF"/>
    <w:rsid w:val="007E0353"/>
    <w:rsid w:val="00816C88"/>
    <w:rsid w:val="008201BD"/>
    <w:rsid w:val="00821B3B"/>
    <w:rsid w:val="00870F8B"/>
    <w:rsid w:val="00926E91"/>
    <w:rsid w:val="00954BCE"/>
    <w:rsid w:val="00972DC8"/>
    <w:rsid w:val="009838D5"/>
    <w:rsid w:val="00A11DA7"/>
    <w:rsid w:val="00A52F4B"/>
    <w:rsid w:val="00A85FCF"/>
    <w:rsid w:val="00AD6AC0"/>
    <w:rsid w:val="00B35F70"/>
    <w:rsid w:val="00B763CB"/>
    <w:rsid w:val="00E171CD"/>
    <w:rsid w:val="00FA0010"/>
  </w:rsids>
  <m:mathPr>
    <m:mathFont m:val="Cambria Math"/>
    <m:brkBin m:val="before"/>
    <m:brkBinSub m:val="--"/>
    <m:smallFrac m:val="0"/>
    <m:dispDef/>
    <m:lMargin m:val="0"/>
    <m:rMargin m:val="0"/>
    <m:defJc m:val="centerGroup"/>
    <m:wrapIndent m:val="1440"/>
    <m:intLim m:val="subSup"/>
    <m:naryLim m:val="undOvr"/>
  </m:mathPr>
  <w:themeFontLang w:val="fr-L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6A9F68"/>
  <w15:docId w15:val="{6C4AB8B8-8F00-2148-AC5E-051CC5C1B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DBE"/>
    <w:pPr>
      <w:spacing w:after="0" w:line="240" w:lineRule="auto"/>
    </w:pPr>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6E91"/>
    <w:pPr>
      <w:ind w:left="720"/>
      <w:contextualSpacing/>
    </w:pPr>
  </w:style>
  <w:style w:type="character" w:customStyle="1" w:styleId="apple-converted-space">
    <w:name w:val="apple-converted-space"/>
    <w:basedOn w:val="Policepardfaut"/>
    <w:rsid w:val="0009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233724">
      <w:bodyDiv w:val="1"/>
      <w:marLeft w:val="0"/>
      <w:marRight w:val="0"/>
      <w:marTop w:val="0"/>
      <w:marBottom w:val="0"/>
      <w:divBdr>
        <w:top w:val="none" w:sz="0" w:space="0" w:color="auto"/>
        <w:left w:val="none" w:sz="0" w:space="0" w:color="auto"/>
        <w:bottom w:val="none" w:sz="0" w:space="0" w:color="auto"/>
        <w:right w:val="none" w:sz="0" w:space="0" w:color="auto"/>
      </w:divBdr>
    </w:div>
    <w:div w:id="520164613">
      <w:bodyDiv w:val="1"/>
      <w:marLeft w:val="0"/>
      <w:marRight w:val="0"/>
      <w:marTop w:val="0"/>
      <w:marBottom w:val="0"/>
      <w:divBdr>
        <w:top w:val="none" w:sz="0" w:space="0" w:color="auto"/>
        <w:left w:val="none" w:sz="0" w:space="0" w:color="auto"/>
        <w:bottom w:val="none" w:sz="0" w:space="0" w:color="auto"/>
        <w:right w:val="none" w:sz="0" w:space="0" w:color="auto"/>
      </w:divBdr>
      <w:divsChild>
        <w:div w:id="2100524053">
          <w:marLeft w:val="0"/>
          <w:marRight w:val="0"/>
          <w:marTop w:val="0"/>
          <w:marBottom w:val="0"/>
          <w:divBdr>
            <w:top w:val="none" w:sz="0" w:space="0" w:color="auto"/>
            <w:left w:val="none" w:sz="0" w:space="0" w:color="auto"/>
            <w:bottom w:val="none" w:sz="0" w:space="0" w:color="auto"/>
            <w:right w:val="none" w:sz="0" w:space="0" w:color="auto"/>
          </w:divBdr>
        </w:div>
        <w:div w:id="1661880762">
          <w:marLeft w:val="0"/>
          <w:marRight w:val="0"/>
          <w:marTop w:val="0"/>
          <w:marBottom w:val="0"/>
          <w:divBdr>
            <w:top w:val="none" w:sz="0" w:space="0" w:color="auto"/>
            <w:left w:val="none" w:sz="0" w:space="0" w:color="auto"/>
            <w:bottom w:val="none" w:sz="0" w:space="0" w:color="auto"/>
            <w:right w:val="none" w:sz="0" w:space="0" w:color="auto"/>
          </w:divBdr>
        </w:div>
        <w:div w:id="155148463">
          <w:marLeft w:val="0"/>
          <w:marRight w:val="0"/>
          <w:marTop w:val="0"/>
          <w:marBottom w:val="0"/>
          <w:divBdr>
            <w:top w:val="none" w:sz="0" w:space="0" w:color="auto"/>
            <w:left w:val="none" w:sz="0" w:space="0" w:color="auto"/>
            <w:bottom w:val="none" w:sz="0" w:space="0" w:color="auto"/>
            <w:right w:val="none" w:sz="0" w:space="0" w:color="auto"/>
          </w:divBdr>
        </w:div>
        <w:div w:id="996765505">
          <w:marLeft w:val="0"/>
          <w:marRight w:val="0"/>
          <w:marTop w:val="0"/>
          <w:marBottom w:val="0"/>
          <w:divBdr>
            <w:top w:val="none" w:sz="0" w:space="0" w:color="auto"/>
            <w:left w:val="none" w:sz="0" w:space="0" w:color="auto"/>
            <w:bottom w:val="none" w:sz="0" w:space="0" w:color="auto"/>
            <w:right w:val="none" w:sz="0" w:space="0" w:color="auto"/>
          </w:divBdr>
        </w:div>
        <w:div w:id="1110122529">
          <w:marLeft w:val="0"/>
          <w:marRight w:val="0"/>
          <w:marTop w:val="0"/>
          <w:marBottom w:val="0"/>
          <w:divBdr>
            <w:top w:val="none" w:sz="0" w:space="0" w:color="auto"/>
            <w:left w:val="none" w:sz="0" w:space="0" w:color="auto"/>
            <w:bottom w:val="none" w:sz="0" w:space="0" w:color="auto"/>
            <w:right w:val="none" w:sz="0" w:space="0" w:color="auto"/>
          </w:divBdr>
        </w:div>
      </w:divsChild>
    </w:div>
    <w:div w:id="978649337">
      <w:bodyDiv w:val="1"/>
      <w:marLeft w:val="0"/>
      <w:marRight w:val="0"/>
      <w:marTop w:val="0"/>
      <w:marBottom w:val="0"/>
      <w:divBdr>
        <w:top w:val="none" w:sz="0" w:space="0" w:color="auto"/>
        <w:left w:val="none" w:sz="0" w:space="0" w:color="auto"/>
        <w:bottom w:val="none" w:sz="0" w:space="0" w:color="auto"/>
        <w:right w:val="none" w:sz="0" w:space="0" w:color="auto"/>
      </w:divBdr>
    </w:div>
    <w:div w:id="984160063">
      <w:bodyDiv w:val="1"/>
      <w:marLeft w:val="0"/>
      <w:marRight w:val="0"/>
      <w:marTop w:val="0"/>
      <w:marBottom w:val="0"/>
      <w:divBdr>
        <w:top w:val="none" w:sz="0" w:space="0" w:color="auto"/>
        <w:left w:val="none" w:sz="0" w:space="0" w:color="auto"/>
        <w:bottom w:val="none" w:sz="0" w:space="0" w:color="auto"/>
        <w:right w:val="none" w:sz="0" w:space="0" w:color="auto"/>
      </w:divBdr>
    </w:div>
    <w:div w:id="1135102262">
      <w:bodyDiv w:val="1"/>
      <w:marLeft w:val="0"/>
      <w:marRight w:val="0"/>
      <w:marTop w:val="0"/>
      <w:marBottom w:val="0"/>
      <w:divBdr>
        <w:top w:val="none" w:sz="0" w:space="0" w:color="auto"/>
        <w:left w:val="none" w:sz="0" w:space="0" w:color="auto"/>
        <w:bottom w:val="none" w:sz="0" w:space="0" w:color="auto"/>
        <w:right w:val="none" w:sz="0" w:space="0" w:color="auto"/>
      </w:divBdr>
    </w:div>
    <w:div w:id="1229727942">
      <w:bodyDiv w:val="1"/>
      <w:marLeft w:val="0"/>
      <w:marRight w:val="0"/>
      <w:marTop w:val="0"/>
      <w:marBottom w:val="0"/>
      <w:divBdr>
        <w:top w:val="none" w:sz="0" w:space="0" w:color="auto"/>
        <w:left w:val="none" w:sz="0" w:space="0" w:color="auto"/>
        <w:bottom w:val="none" w:sz="0" w:space="0" w:color="auto"/>
        <w:right w:val="none" w:sz="0" w:space="0" w:color="auto"/>
      </w:divBdr>
    </w:div>
    <w:div w:id="1341666030">
      <w:bodyDiv w:val="1"/>
      <w:marLeft w:val="0"/>
      <w:marRight w:val="0"/>
      <w:marTop w:val="0"/>
      <w:marBottom w:val="0"/>
      <w:divBdr>
        <w:top w:val="none" w:sz="0" w:space="0" w:color="auto"/>
        <w:left w:val="none" w:sz="0" w:space="0" w:color="auto"/>
        <w:bottom w:val="none" w:sz="0" w:space="0" w:color="auto"/>
        <w:right w:val="none" w:sz="0" w:space="0" w:color="auto"/>
      </w:divBdr>
    </w:div>
    <w:div w:id="1502350659">
      <w:bodyDiv w:val="1"/>
      <w:marLeft w:val="0"/>
      <w:marRight w:val="0"/>
      <w:marTop w:val="0"/>
      <w:marBottom w:val="0"/>
      <w:divBdr>
        <w:top w:val="none" w:sz="0" w:space="0" w:color="auto"/>
        <w:left w:val="none" w:sz="0" w:space="0" w:color="auto"/>
        <w:bottom w:val="none" w:sz="0" w:space="0" w:color="auto"/>
        <w:right w:val="none" w:sz="0" w:space="0" w:color="auto"/>
      </w:divBdr>
    </w:div>
    <w:div w:id="164200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2644</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moyse</dc:creator>
  <cp:keywords/>
  <dc:description/>
  <cp:lastModifiedBy>Microsoft Office User</cp:lastModifiedBy>
  <cp:revision>3</cp:revision>
  <dcterms:created xsi:type="dcterms:W3CDTF">2022-04-11T09:05:00Z</dcterms:created>
  <dcterms:modified xsi:type="dcterms:W3CDTF">2022-04-11T09:06:00Z</dcterms:modified>
</cp:coreProperties>
</file>